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2" w:type="dxa"/>
        <w:tblLook w:val="04A0" w:firstRow="1" w:lastRow="0" w:firstColumn="1" w:lastColumn="0" w:noHBand="0" w:noVBand="1"/>
      </w:tblPr>
      <w:tblGrid>
        <w:gridCol w:w="2268"/>
        <w:gridCol w:w="6974"/>
      </w:tblGrid>
      <w:tr w:rsidR="00BE3D89" w:rsidRPr="00D82C93" w14:paraId="55142500" w14:textId="77777777" w:rsidTr="008075CE">
        <w:tc>
          <w:tcPr>
            <w:tcW w:w="9242" w:type="dxa"/>
            <w:gridSpan w:val="2"/>
          </w:tcPr>
          <w:p w14:paraId="7C45B860" w14:textId="4DD473ED" w:rsidR="00BE3D89" w:rsidRDefault="005D0D2E" w:rsidP="008075CE">
            <w:pPr>
              <w:spacing w:after="120"/>
              <w:jc w:val="center"/>
              <w:rPr>
                <w:b/>
              </w:rPr>
            </w:pPr>
            <w:r>
              <w:rPr>
                <w:b/>
              </w:rPr>
              <w:t xml:space="preserve"> </w:t>
            </w:r>
            <w:r w:rsidR="00BE3D89" w:rsidRPr="00D82C93">
              <w:rPr>
                <w:b/>
              </w:rPr>
              <w:t>Goulburn Valley U3A Committee Meeting</w:t>
            </w:r>
          </w:p>
          <w:p w14:paraId="19BF25A7" w14:textId="1DB4E89C" w:rsidR="00BE3D89" w:rsidRPr="00D82C93" w:rsidRDefault="00E14AFE" w:rsidP="00714765">
            <w:pPr>
              <w:spacing w:after="120"/>
              <w:jc w:val="center"/>
              <w:rPr>
                <w:b/>
              </w:rPr>
            </w:pPr>
            <w:r>
              <w:rPr>
                <w:b/>
              </w:rPr>
              <w:t>Wednesday</w:t>
            </w:r>
            <w:r w:rsidR="00227FA8">
              <w:rPr>
                <w:b/>
              </w:rPr>
              <w:t>,</w:t>
            </w:r>
            <w:r w:rsidR="00F1735D">
              <w:rPr>
                <w:b/>
              </w:rPr>
              <w:t xml:space="preserve"> </w:t>
            </w:r>
            <w:r w:rsidR="00931985">
              <w:rPr>
                <w:b/>
              </w:rPr>
              <w:t>16</w:t>
            </w:r>
            <w:r w:rsidR="00931985" w:rsidRPr="00931985">
              <w:rPr>
                <w:b/>
                <w:vertAlign w:val="superscript"/>
              </w:rPr>
              <w:t>th</w:t>
            </w:r>
            <w:r w:rsidR="00931985">
              <w:rPr>
                <w:b/>
              </w:rPr>
              <w:t xml:space="preserve"> December</w:t>
            </w:r>
            <w:r>
              <w:rPr>
                <w:b/>
              </w:rPr>
              <w:t xml:space="preserve"> 2020</w:t>
            </w:r>
            <w:r w:rsidR="00BE3D89">
              <w:rPr>
                <w:b/>
              </w:rPr>
              <w:t xml:space="preserve"> at 3pm</w:t>
            </w:r>
          </w:p>
        </w:tc>
      </w:tr>
      <w:tr w:rsidR="00BE3D89" w14:paraId="7E544AB2" w14:textId="77777777" w:rsidTr="008075CE">
        <w:tc>
          <w:tcPr>
            <w:tcW w:w="2268" w:type="dxa"/>
          </w:tcPr>
          <w:p w14:paraId="00DC46B9" w14:textId="77777777" w:rsidR="00BE3D89" w:rsidRPr="00D82C93" w:rsidRDefault="00BE3D89" w:rsidP="008075CE">
            <w:pPr>
              <w:spacing w:after="120"/>
              <w:rPr>
                <w:b/>
              </w:rPr>
            </w:pPr>
            <w:r w:rsidRPr="00D82C93">
              <w:rPr>
                <w:b/>
              </w:rPr>
              <w:t>Committee Members</w:t>
            </w:r>
            <w:r>
              <w:rPr>
                <w:b/>
              </w:rPr>
              <w:t>:</w:t>
            </w:r>
          </w:p>
        </w:tc>
        <w:tc>
          <w:tcPr>
            <w:tcW w:w="6974" w:type="dxa"/>
          </w:tcPr>
          <w:p w14:paraId="1D91D2E5" w14:textId="02B8036E" w:rsidR="00BE3D89" w:rsidRPr="009A6E71" w:rsidRDefault="009A6E71" w:rsidP="008075CE">
            <w:pPr>
              <w:rPr>
                <w:lang w:val="en-AU"/>
              </w:rPr>
            </w:pPr>
            <w:r>
              <w:rPr>
                <w:lang w:val="en-AU"/>
              </w:rPr>
              <w:t>Liz Lee, Greg Barnes, Gael Thompson, Allan Wilson, John Bush, Terry Butler, Carole Trotter, Ray Watt.</w:t>
            </w:r>
          </w:p>
        </w:tc>
      </w:tr>
      <w:tr w:rsidR="00BE3D89" w14:paraId="76A99037" w14:textId="77777777" w:rsidTr="008075CE">
        <w:tc>
          <w:tcPr>
            <w:tcW w:w="2268" w:type="dxa"/>
          </w:tcPr>
          <w:p w14:paraId="02C27A27" w14:textId="77777777" w:rsidR="00BE3D89" w:rsidRPr="00D82C93" w:rsidRDefault="00BE3D89" w:rsidP="008075CE">
            <w:pPr>
              <w:spacing w:after="120"/>
              <w:rPr>
                <w:b/>
              </w:rPr>
            </w:pPr>
            <w:r w:rsidRPr="00D82C93">
              <w:rPr>
                <w:b/>
              </w:rPr>
              <w:t>Apologies</w:t>
            </w:r>
            <w:r>
              <w:rPr>
                <w:b/>
              </w:rPr>
              <w:t>:</w:t>
            </w:r>
          </w:p>
        </w:tc>
        <w:tc>
          <w:tcPr>
            <w:tcW w:w="6974" w:type="dxa"/>
          </w:tcPr>
          <w:p w14:paraId="79D4E030" w14:textId="1D7E6DF3" w:rsidR="00BE3D89" w:rsidRDefault="009A6E71" w:rsidP="008075CE">
            <w:r>
              <w:t>Kerrie Midgley, Sue Walmsley</w:t>
            </w:r>
          </w:p>
        </w:tc>
      </w:tr>
      <w:tr w:rsidR="00BE3D89" w14:paraId="49818625" w14:textId="77777777" w:rsidTr="008075CE">
        <w:tc>
          <w:tcPr>
            <w:tcW w:w="2268" w:type="dxa"/>
          </w:tcPr>
          <w:p w14:paraId="620E8BC9" w14:textId="77777777" w:rsidR="00BE3D89" w:rsidRPr="00D82C93" w:rsidRDefault="00BE3D89" w:rsidP="008075CE">
            <w:pPr>
              <w:spacing w:after="120"/>
              <w:rPr>
                <w:b/>
              </w:rPr>
            </w:pPr>
            <w:r w:rsidRPr="00D82C93">
              <w:rPr>
                <w:b/>
              </w:rPr>
              <w:t>Absent</w:t>
            </w:r>
            <w:r>
              <w:rPr>
                <w:b/>
              </w:rPr>
              <w:t>:</w:t>
            </w:r>
          </w:p>
        </w:tc>
        <w:tc>
          <w:tcPr>
            <w:tcW w:w="6974" w:type="dxa"/>
          </w:tcPr>
          <w:p w14:paraId="631576F5" w14:textId="77777777" w:rsidR="00BE3D89" w:rsidRDefault="00BE3D89" w:rsidP="008075CE"/>
        </w:tc>
      </w:tr>
      <w:tr w:rsidR="00BE3D89" w14:paraId="4AFE58E0" w14:textId="77777777" w:rsidTr="008075CE">
        <w:tc>
          <w:tcPr>
            <w:tcW w:w="2268" w:type="dxa"/>
          </w:tcPr>
          <w:p w14:paraId="09041DED" w14:textId="77777777" w:rsidR="00BE3D89" w:rsidRPr="00B50829" w:rsidRDefault="00BE3D89" w:rsidP="008075CE">
            <w:pPr>
              <w:rPr>
                <w:b/>
              </w:rPr>
            </w:pPr>
            <w:r w:rsidRPr="00B50829">
              <w:rPr>
                <w:b/>
              </w:rPr>
              <w:t>Minutes</w:t>
            </w:r>
          </w:p>
        </w:tc>
        <w:tc>
          <w:tcPr>
            <w:tcW w:w="6974" w:type="dxa"/>
          </w:tcPr>
          <w:p w14:paraId="7DFCB076" w14:textId="040B5F46" w:rsidR="00BE3D89" w:rsidRDefault="00BE3D89" w:rsidP="008075CE">
            <w:r>
              <w:t xml:space="preserve">               Minutes from the previous meeting read and accepted</w:t>
            </w:r>
            <w:r w:rsidR="007644C7">
              <w:t>.</w:t>
            </w:r>
          </w:p>
          <w:p w14:paraId="620A94E1" w14:textId="6AEE5E24" w:rsidR="00BE3D89" w:rsidRPr="00032E7E" w:rsidRDefault="00BE3D89" w:rsidP="008075CE">
            <w:r w:rsidRPr="00A94691">
              <w:rPr>
                <w:b/>
              </w:rPr>
              <w:t xml:space="preserve">          Moved- </w:t>
            </w:r>
            <w:r>
              <w:t xml:space="preserve">   </w:t>
            </w:r>
            <w:r w:rsidR="009A6E71">
              <w:t>Greg</w:t>
            </w:r>
            <w:r>
              <w:t xml:space="preserve">                                 </w:t>
            </w:r>
            <w:r w:rsidRPr="00A94691">
              <w:rPr>
                <w:b/>
              </w:rPr>
              <w:t>Seconded-</w:t>
            </w:r>
            <w:r w:rsidR="009A6E71">
              <w:rPr>
                <w:b/>
              </w:rPr>
              <w:t xml:space="preserve"> </w:t>
            </w:r>
            <w:r w:rsidR="009A6E71" w:rsidRPr="009A6E71">
              <w:rPr>
                <w:bCs/>
              </w:rPr>
              <w:t xml:space="preserve">Terry    All in </w:t>
            </w:r>
            <w:proofErr w:type="spellStart"/>
            <w:r w:rsidR="009A6E71" w:rsidRPr="009A6E71">
              <w:rPr>
                <w:bCs/>
              </w:rPr>
              <w:t>favour</w:t>
            </w:r>
            <w:proofErr w:type="spellEnd"/>
          </w:p>
        </w:tc>
      </w:tr>
      <w:tr w:rsidR="009C48A4" w14:paraId="0A1A506B" w14:textId="77777777" w:rsidTr="008075CE">
        <w:tc>
          <w:tcPr>
            <w:tcW w:w="2268" w:type="dxa"/>
          </w:tcPr>
          <w:p w14:paraId="1AA45AC0" w14:textId="77777777" w:rsidR="009C48A4" w:rsidRPr="00B50829" w:rsidRDefault="009C48A4" w:rsidP="008075CE">
            <w:pPr>
              <w:rPr>
                <w:b/>
              </w:rPr>
            </w:pPr>
            <w:r>
              <w:rPr>
                <w:b/>
              </w:rPr>
              <w:t>Business Arising from the Minutes:</w:t>
            </w:r>
          </w:p>
        </w:tc>
        <w:tc>
          <w:tcPr>
            <w:tcW w:w="6974" w:type="dxa"/>
          </w:tcPr>
          <w:p w14:paraId="37C29D13" w14:textId="1C95B3D8" w:rsidR="009C48A4" w:rsidRDefault="009A6E71" w:rsidP="008B4EA9">
            <w:pPr>
              <w:pStyle w:val="ListParagraph"/>
              <w:numPr>
                <w:ilvl w:val="0"/>
                <w:numId w:val="20"/>
              </w:numPr>
            </w:pPr>
            <w:r>
              <w:t xml:space="preserve">IGA – A grant will possibly be processed in </w:t>
            </w:r>
            <w:r w:rsidR="008B4EA9">
              <w:t>February.</w:t>
            </w:r>
          </w:p>
          <w:p w14:paraId="362128FB" w14:textId="1DA0AC53" w:rsidR="008B4EA9" w:rsidRDefault="008B4EA9" w:rsidP="008B4EA9">
            <w:pPr>
              <w:pStyle w:val="ListParagraph"/>
              <w:numPr>
                <w:ilvl w:val="0"/>
                <w:numId w:val="20"/>
              </w:numPr>
            </w:pPr>
            <w:r>
              <w:t xml:space="preserve">Kerrie went to </w:t>
            </w:r>
            <w:proofErr w:type="spellStart"/>
            <w:r>
              <w:t>Compusult</w:t>
            </w:r>
            <w:proofErr w:type="spellEnd"/>
            <w:r>
              <w:t xml:space="preserve"> to sort out her computer.</w:t>
            </w:r>
          </w:p>
          <w:p w14:paraId="37FF9EBB" w14:textId="52A2FC2E" w:rsidR="008B4EA9" w:rsidRDefault="008B4EA9" w:rsidP="008B4EA9">
            <w:pPr>
              <w:pStyle w:val="ListParagraph"/>
              <w:numPr>
                <w:ilvl w:val="0"/>
                <w:numId w:val="20"/>
              </w:numPr>
            </w:pPr>
            <w:r>
              <w:t>The need has passed to use Mail Chimp. Gael has been successful using the present system.</w:t>
            </w:r>
          </w:p>
          <w:p w14:paraId="51B15F14" w14:textId="5A9E60EE" w:rsidR="008B4EA9" w:rsidRDefault="008B4EA9" w:rsidP="008B4EA9">
            <w:pPr>
              <w:pStyle w:val="ListParagraph"/>
              <w:numPr>
                <w:ilvl w:val="0"/>
                <w:numId w:val="20"/>
              </w:numPr>
            </w:pPr>
            <w:r>
              <w:t>The Gov’t grant was unsuccessful.</w:t>
            </w:r>
          </w:p>
          <w:p w14:paraId="08F964FA" w14:textId="58E1D5E9" w:rsidR="008B4EA9" w:rsidRDefault="008D6F10" w:rsidP="008B4EA9">
            <w:pPr>
              <w:pStyle w:val="ListParagraph"/>
              <w:numPr>
                <w:ilvl w:val="0"/>
                <w:numId w:val="20"/>
              </w:numPr>
            </w:pPr>
            <w:r>
              <w:t>Tanya will send email to Liz regarding the defib training.</w:t>
            </w:r>
          </w:p>
          <w:p w14:paraId="6AD828DA" w14:textId="48C76045" w:rsidR="008D6F10" w:rsidRDefault="008D6F10" w:rsidP="008B4EA9">
            <w:pPr>
              <w:pStyle w:val="ListParagraph"/>
              <w:numPr>
                <w:ilvl w:val="0"/>
                <w:numId w:val="20"/>
              </w:numPr>
            </w:pPr>
            <w:r>
              <w:t>Carole will download the old membership lists and let Anne know when to pick up.</w:t>
            </w:r>
          </w:p>
          <w:p w14:paraId="23C50A2A" w14:textId="0B7BD70E" w:rsidR="008D6F10" w:rsidRDefault="008D6F10" w:rsidP="008B4EA9">
            <w:pPr>
              <w:pStyle w:val="ListParagraph"/>
              <w:numPr>
                <w:ilvl w:val="0"/>
                <w:numId w:val="20"/>
              </w:numPr>
            </w:pPr>
            <w:r>
              <w:t>The spring clean has been organized for the Christmas break</w:t>
            </w:r>
            <w:r w:rsidR="00652FDF">
              <w:t xml:space="preserve"> and will continue weekly.</w:t>
            </w:r>
          </w:p>
          <w:p w14:paraId="28F5F1C1" w14:textId="77777777" w:rsidR="004F0F7A" w:rsidRDefault="004F0F7A" w:rsidP="008B4EA9">
            <w:pPr>
              <w:pStyle w:val="ListParagraph"/>
              <w:numPr>
                <w:ilvl w:val="0"/>
                <w:numId w:val="20"/>
              </w:numPr>
            </w:pPr>
          </w:p>
          <w:p w14:paraId="7FE8D9F4" w14:textId="28FFD907" w:rsidR="008D6F10" w:rsidRDefault="008D6F10" w:rsidP="008B4EA9">
            <w:pPr>
              <w:pStyle w:val="ListParagraph"/>
              <w:numPr>
                <w:ilvl w:val="0"/>
                <w:numId w:val="20"/>
              </w:numPr>
            </w:pPr>
            <w:r>
              <w:t>There has been no success in new tutors coming forward.</w:t>
            </w:r>
          </w:p>
          <w:p w14:paraId="7A35AE31" w14:textId="429BA9C5" w:rsidR="00706F12" w:rsidRDefault="00706F12" w:rsidP="008B4EA9">
            <w:pPr>
              <w:pStyle w:val="ListParagraph"/>
              <w:numPr>
                <w:ilvl w:val="0"/>
                <w:numId w:val="20"/>
              </w:numPr>
            </w:pPr>
            <w:r>
              <w:t xml:space="preserve">As the first class resumes on the </w:t>
            </w:r>
            <w:proofErr w:type="gramStart"/>
            <w:r>
              <w:t>4</w:t>
            </w:r>
            <w:r w:rsidRPr="00706F12">
              <w:rPr>
                <w:vertAlign w:val="superscript"/>
              </w:rPr>
              <w:t>th</w:t>
            </w:r>
            <w:proofErr w:type="gramEnd"/>
            <w:r>
              <w:t xml:space="preserve"> January, it was decided to turn on the kitchen hot water, gas and fridge. Gael requested wipes so people using the hot water can wipe down the handle.  Liz will remind everyone after Xmas to turn up at 10am to prepare the hall.</w:t>
            </w:r>
          </w:p>
          <w:p w14:paraId="2E3A3544" w14:textId="1EF4FE0B" w:rsidR="008B4EA9" w:rsidRDefault="008B4EA9" w:rsidP="008075CE"/>
        </w:tc>
      </w:tr>
      <w:tr w:rsidR="00BE3D89" w14:paraId="31A6AA7F" w14:textId="77777777" w:rsidTr="008075CE">
        <w:tc>
          <w:tcPr>
            <w:tcW w:w="2268" w:type="dxa"/>
          </w:tcPr>
          <w:p w14:paraId="2E8BBCC3" w14:textId="77777777" w:rsidR="00BE3D89" w:rsidRPr="00D82C93" w:rsidRDefault="00E92D4F" w:rsidP="008075CE">
            <w:pPr>
              <w:spacing w:after="120"/>
              <w:rPr>
                <w:b/>
              </w:rPr>
            </w:pPr>
            <w:r>
              <w:rPr>
                <w:b/>
              </w:rPr>
              <w:t>Correspondence In:</w:t>
            </w:r>
          </w:p>
        </w:tc>
        <w:tc>
          <w:tcPr>
            <w:tcW w:w="6974" w:type="dxa"/>
          </w:tcPr>
          <w:p w14:paraId="7E322F37" w14:textId="77777777" w:rsidR="00A40F25" w:rsidRPr="009E29AD" w:rsidRDefault="00A40F25" w:rsidP="00A40F25">
            <w:pPr>
              <w:pStyle w:val="ListParagraph"/>
              <w:numPr>
                <w:ilvl w:val="0"/>
                <w:numId w:val="21"/>
              </w:numPr>
              <w:rPr>
                <w:rFonts w:ascii="Times New Roman" w:eastAsia="Times New Roman" w:hAnsi="Times New Roman" w:cs="Times New Roman"/>
                <w:b/>
                <w:bCs/>
                <w:color w:val="000000"/>
                <w:sz w:val="24"/>
                <w:szCs w:val="24"/>
                <w:u w:val="single"/>
                <w:lang w:eastAsia="en-AU"/>
              </w:rPr>
            </w:pPr>
            <w:r>
              <w:rPr>
                <w:rFonts w:ascii="Times New Roman" w:eastAsia="Times New Roman" w:hAnsi="Times New Roman" w:cs="Times New Roman"/>
                <w:color w:val="000000"/>
                <w:sz w:val="24"/>
                <w:szCs w:val="24"/>
                <w:lang w:eastAsia="en-AU"/>
              </w:rPr>
              <w:t>Adult Learning Webinar</w:t>
            </w:r>
          </w:p>
          <w:p w14:paraId="664A5D78" w14:textId="77777777" w:rsidR="00A40F25" w:rsidRPr="00D633A2" w:rsidRDefault="00A40F25" w:rsidP="00A40F25">
            <w:pPr>
              <w:pStyle w:val="ListParagraph"/>
              <w:numPr>
                <w:ilvl w:val="0"/>
                <w:numId w:val="21"/>
              </w:numPr>
              <w:rPr>
                <w:rFonts w:ascii="Times New Roman" w:eastAsia="Times New Roman" w:hAnsi="Times New Roman" w:cs="Times New Roman"/>
                <w:b/>
                <w:bCs/>
                <w:color w:val="000000"/>
                <w:sz w:val="24"/>
                <w:szCs w:val="24"/>
                <w:u w:val="single"/>
                <w:lang w:eastAsia="en-AU"/>
              </w:rPr>
            </w:pPr>
            <w:r>
              <w:rPr>
                <w:rFonts w:ascii="Times New Roman" w:eastAsia="Times New Roman" w:hAnsi="Times New Roman" w:cs="Times New Roman"/>
                <w:color w:val="000000"/>
                <w:sz w:val="24"/>
                <w:szCs w:val="24"/>
                <w:lang w:eastAsia="en-AU"/>
              </w:rPr>
              <w:t xml:space="preserve">Florey Institute, Brain Matters </w:t>
            </w:r>
          </w:p>
          <w:p w14:paraId="4DF0B49C" w14:textId="77777777" w:rsidR="00A40F25" w:rsidRPr="00D633A2" w:rsidRDefault="00A40F25" w:rsidP="00A40F25">
            <w:pPr>
              <w:pStyle w:val="ListParagraph"/>
              <w:numPr>
                <w:ilvl w:val="0"/>
                <w:numId w:val="21"/>
              </w:numPr>
              <w:rPr>
                <w:rFonts w:ascii="Times New Roman" w:eastAsia="Times New Roman" w:hAnsi="Times New Roman" w:cs="Times New Roman"/>
                <w:b/>
                <w:bCs/>
                <w:color w:val="000000"/>
                <w:sz w:val="24"/>
                <w:szCs w:val="24"/>
                <w:u w:val="single"/>
                <w:lang w:eastAsia="en-AU"/>
              </w:rPr>
            </w:pPr>
            <w:r>
              <w:rPr>
                <w:rFonts w:ascii="Times New Roman" w:eastAsia="Times New Roman" w:hAnsi="Times New Roman" w:cs="Times New Roman"/>
                <w:color w:val="000000"/>
                <w:sz w:val="24"/>
                <w:szCs w:val="24"/>
                <w:lang w:eastAsia="en-AU"/>
              </w:rPr>
              <w:t>U3A Network Bulletin and Benalla Newsletter</w:t>
            </w:r>
          </w:p>
          <w:p w14:paraId="264DB3B8" w14:textId="77777777" w:rsidR="00A40F25" w:rsidRPr="00D633A2" w:rsidRDefault="00A40F25" w:rsidP="00A40F25">
            <w:pPr>
              <w:pStyle w:val="ListParagraph"/>
              <w:numPr>
                <w:ilvl w:val="0"/>
                <w:numId w:val="21"/>
              </w:numPr>
              <w:rPr>
                <w:rFonts w:ascii="Times New Roman" w:eastAsia="Times New Roman" w:hAnsi="Times New Roman" w:cs="Times New Roman"/>
                <w:b/>
                <w:bCs/>
                <w:color w:val="000000"/>
                <w:sz w:val="24"/>
                <w:szCs w:val="24"/>
                <w:u w:val="single"/>
                <w:lang w:eastAsia="en-AU"/>
              </w:rPr>
            </w:pPr>
            <w:r>
              <w:rPr>
                <w:rFonts w:ascii="Times New Roman" w:eastAsia="Times New Roman" w:hAnsi="Times New Roman" w:cs="Times New Roman"/>
                <w:color w:val="000000"/>
                <w:sz w:val="24"/>
                <w:szCs w:val="24"/>
                <w:lang w:eastAsia="en-AU"/>
              </w:rPr>
              <w:t xml:space="preserve">Gannawarra </w:t>
            </w:r>
            <w:proofErr w:type="spellStart"/>
            <w:r>
              <w:rPr>
                <w:rFonts w:ascii="Times New Roman" w:eastAsia="Times New Roman" w:hAnsi="Times New Roman" w:cs="Times New Roman"/>
                <w:color w:val="000000"/>
                <w:sz w:val="24"/>
                <w:szCs w:val="24"/>
                <w:lang w:eastAsia="en-AU"/>
              </w:rPr>
              <w:t>Koondrook</w:t>
            </w:r>
            <w:proofErr w:type="spellEnd"/>
            <w:r>
              <w:rPr>
                <w:rFonts w:ascii="Times New Roman" w:eastAsia="Times New Roman" w:hAnsi="Times New Roman" w:cs="Times New Roman"/>
                <w:color w:val="000000"/>
                <w:sz w:val="24"/>
                <w:szCs w:val="24"/>
                <w:lang w:eastAsia="en-AU"/>
              </w:rPr>
              <w:t xml:space="preserve"> Retreat.</w:t>
            </w:r>
          </w:p>
          <w:p w14:paraId="0DF454AA" w14:textId="77777777" w:rsidR="00A40F25" w:rsidRPr="00D633A2" w:rsidRDefault="00A40F25" w:rsidP="00A40F25">
            <w:pPr>
              <w:pStyle w:val="ListParagraph"/>
              <w:numPr>
                <w:ilvl w:val="0"/>
                <w:numId w:val="21"/>
              </w:numPr>
              <w:rPr>
                <w:rFonts w:ascii="Times New Roman" w:eastAsia="Times New Roman" w:hAnsi="Times New Roman" w:cs="Times New Roman"/>
                <w:b/>
                <w:bCs/>
                <w:color w:val="000000"/>
                <w:sz w:val="24"/>
                <w:szCs w:val="24"/>
                <w:u w:val="single"/>
                <w:lang w:eastAsia="en-AU"/>
              </w:rPr>
            </w:pPr>
            <w:r>
              <w:rPr>
                <w:rFonts w:ascii="Times New Roman" w:eastAsia="Times New Roman" w:hAnsi="Times New Roman" w:cs="Times New Roman"/>
                <w:color w:val="000000"/>
                <w:sz w:val="24"/>
                <w:szCs w:val="24"/>
                <w:lang w:eastAsia="en-AU"/>
              </w:rPr>
              <w:t>COVID safe planning event.</w:t>
            </w:r>
          </w:p>
          <w:p w14:paraId="41D55EE7" w14:textId="77777777" w:rsidR="00BE3D89" w:rsidRDefault="00BE3D89" w:rsidP="008075CE">
            <w:pPr>
              <w:ind w:left="360"/>
            </w:pPr>
          </w:p>
        </w:tc>
      </w:tr>
      <w:tr w:rsidR="00BE3D89" w14:paraId="494122DC" w14:textId="77777777" w:rsidTr="008075CE">
        <w:tc>
          <w:tcPr>
            <w:tcW w:w="2268" w:type="dxa"/>
          </w:tcPr>
          <w:p w14:paraId="61E79729" w14:textId="77777777" w:rsidR="00BE3D89" w:rsidRPr="00D82C93" w:rsidRDefault="00E92D4F" w:rsidP="008075CE">
            <w:pPr>
              <w:spacing w:after="120"/>
              <w:rPr>
                <w:b/>
              </w:rPr>
            </w:pPr>
            <w:r>
              <w:rPr>
                <w:b/>
              </w:rPr>
              <w:t>Correspondence Out:</w:t>
            </w:r>
          </w:p>
        </w:tc>
        <w:tc>
          <w:tcPr>
            <w:tcW w:w="6974" w:type="dxa"/>
          </w:tcPr>
          <w:p w14:paraId="0C9EF59C" w14:textId="6EC5BD93" w:rsidR="00BE3D89" w:rsidRDefault="00A40F25" w:rsidP="008075CE">
            <w:pPr>
              <w:pStyle w:val="ListParagraph"/>
              <w:numPr>
                <w:ilvl w:val="0"/>
                <w:numId w:val="12"/>
              </w:numPr>
            </w:pPr>
            <w:r>
              <w:t>Letter to CEO of COGS requesting Solar Panels.</w:t>
            </w:r>
          </w:p>
        </w:tc>
      </w:tr>
      <w:tr w:rsidR="00BE3D89" w14:paraId="2ED7AA73" w14:textId="77777777" w:rsidTr="008075CE">
        <w:tc>
          <w:tcPr>
            <w:tcW w:w="2268" w:type="dxa"/>
          </w:tcPr>
          <w:p w14:paraId="62E32CCF" w14:textId="77777777" w:rsidR="00BE3D89" w:rsidRPr="00D82C93" w:rsidRDefault="00BE3D89" w:rsidP="008075CE">
            <w:pPr>
              <w:spacing w:after="120"/>
              <w:rPr>
                <w:b/>
              </w:rPr>
            </w:pPr>
            <w:r w:rsidRPr="00D82C93">
              <w:rPr>
                <w:b/>
              </w:rPr>
              <w:t>Business Arising from Correspondence</w:t>
            </w:r>
            <w:r>
              <w:rPr>
                <w:b/>
              </w:rPr>
              <w:t>:</w:t>
            </w:r>
          </w:p>
        </w:tc>
        <w:tc>
          <w:tcPr>
            <w:tcW w:w="6974" w:type="dxa"/>
          </w:tcPr>
          <w:p w14:paraId="44E44669" w14:textId="4BF9B057" w:rsidR="00A40F25" w:rsidRDefault="00A40F25" w:rsidP="00A40F25">
            <w:pPr>
              <w:pStyle w:val="ListParagraph"/>
              <w:numPr>
                <w:ilvl w:val="0"/>
                <w:numId w:val="12"/>
              </w:numPr>
            </w:pPr>
            <w:r>
              <w:t xml:space="preserve">No reply </w:t>
            </w:r>
            <w:proofErr w:type="gramStart"/>
            <w:r>
              <w:t xml:space="preserve">as </w:t>
            </w:r>
            <w:r w:rsidR="00B126BC">
              <w:t>yet</w:t>
            </w:r>
            <w:proofErr w:type="gramEnd"/>
            <w:r w:rsidR="00B126BC">
              <w:t xml:space="preserve"> from</w:t>
            </w:r>
            <w:r>
              <w:t xml:space="preserve"> COGS re solar panels.</w:t>
            </w:r>
          </w:p>
          <w:p w14:paraId="403AE7B4" w14:textId="16F02615" w:rsidR="00BE3D89" w:rsidRDefault="00A40F25" w:rsidP="00A40F25">
            <w:pPr>
              <w:pStyle w:val="ListParagraph"/>
              <w:numPr>
                <w:ilvl w:val="0"/>
                <w:numId w:val="12"/>
              </w:numPr>
            </w:pPr>
            <w:r>
              <w:t>Council’s COVID safe planning- use the term physically distancing, not social</w:t>
            </w:r>
            <w:r w:rsidR="00F2569E">
              <w:t xml:space="preserve"> distancing. 2 sq m now allowed. Only two people can enter the toilet space. Masks not to be placed on tables.   </w:t>
            </w:r>
            <w:r w:rsidR="00BE3D89">
              <w:t xml:space="preserve">Correspondence be Accepted- </w:t>
            </w:r>
            <w:r w:rsidR="00BE3D89" w:rsidRPr="00A94691">
              <w:rPr>
                <w:b/>
              </w:rPr>
              <w:t xml:space="preserve">Moved </w:t>
            </w:r>
            <w:r w:rsidR="00BE3D89">
              <w:t xml:space="preserve">–   </w:t>
            </w:r>
            <w:r>
              <w:t>Anne</w:t>
            </w:r>
            <w:r w:rsidR="00BE3D89">
              <w:t xml:space="preserve">   </w:t>
            </w:r>
            <w:r w:rsidR="00BE3D89" w:rsidRPr="00A94691">
              <w:rPr>
                <w:b/>
              </w:rPr>
              <w:t>Seconded -</w:t>
            </w:r>
            <w:r w:rsidR="00BE3D89">
              <w:t xml:space="preserve"> </w:t>
            </w:r>
            <w:r>
              <w:t>Allan</w:t>
            </w:r>
          </w:p>
        </w:tc>
      </w:tr>
      <w:tr w:rsidR="00AC7D8A" w14:paraId="74F05538" w14:textId="77777777" w:rsidTr="008075CE">
        <w:tc>
          <w:tcPr>
            <w:tcW w:w="2268" w:type="dxa"/>
          </w:tcPr>
          <w:p w14:paraId="22B2D140" w14:textId="77777777" w:rsidR="00AC7D8A" w:rsidRPr="00D82C93" w:rsidRDefault="00AC7D8A" w:rsidP="008075CE">
            <w:pPr>
              <w:spacing w:after="120"/>
              <w:rPr>
                <w:b/>
              </w:rPr>
            </w:pPr>
            <w:r>
              <w:rPr>
                <w:b/>
              </w:rPr>
              <w:t>Risk Management</w:t>
            </w:r>
          </w:p>
        </w:tc>
        <w:tc>
          <w:tcPr>
            <w:tcW w:w="6974" w:type="dxa"/>
          </w:tcPr>
          <w:p w14:paraId="41124510" w14:textId="0A10D59A" w:rsidR="00AC7D8A" w:rsidRDefault="00F2569E" w:rsidP="008075CE">
            <w:pPr>
              <w:pStyle w:val="ListParagraph"/>
            </w:pPr>
            <w:r>
              <w:t>None</w:t>
            </w:r>
          </w:p>
        </w:tc>
      </w:tr>
      <w:tr w:rsidR="00BE3D89" w14:paraId="74B84319" w14:textId="77777777" w:rsidTr="008075CE">
        <w:tc>
          <w:tcPr>
            <w:tcW w:w="2268" w:type="dxa"/>
          </w:tcPr>
          <w:p w14:paraId="43024073" w14:textId="77777777" w:rsidR="00BE3D89" w:rsidRPr="00D82C93" w:rsidRDefault="00BE3D89" w:rsidP="008075CE">
            <w:pPr>
              <w:spacing w:after="120"/>
              <w:rPr>
                <w:b/>
              </w:rPr>
            </w:pPr>
            <w:r w:rsidRPr="00D82C93">
              <w:rPr>
                <w:b/>
              </w:rPr>
              <w:t>Reports</w:t>
            </w:r>
            <w:r>
              <w:rPr>
                <w:b/>
              </w:rPr>
              <w:t>:</w:t>
            </w:r>
          </w:p>
        </w:tc>
        <w:tc>
          <w:tcPr>
            <w:tcW w:w="6974" w:type="dxa"/>
          </w:tcPr>
          <w:p w14:paraId="486F6666" w14:textId="77777777" w:rsidR="00BE3D89" w:rsidRDefault="00BE3D89" w:rsidP="008075CE"/>
        </w:tc>
      </w:tr>
      <w:tr w:rsidR="00BE3D89" w14:paraId="46733536" w14:textId="77777777" w:rsidTr="008075CE">
        <w:tc>
          <w:tcPr>
            <w:tcW w:w="2268" w:type="dxa"/>
          </w:tcPr>
          <w:p w14:paraId="5BF31370" w14:textId="77777777" w:rsidR="00BE3D89" w:rsidRPr="00D82C93" w:rsidRDefault="00BE3D89" w:rsidP="008075CE">
            <w:pPr>
              <w:spacing w:after="120"/>
              <w:ind w:left="360"/>
              <w:rPr>
                <w:b/>
              </w:rPr>
            </w:pPr>
            <w:r w:rsidRPr="00D82C93">
              <w:rPr>
                <w:b/>
              </w:rPr>
              <w:t>Treasurer</w:t>
            </w:r>
          </w:p>
        </w:tc>
        <w:tc>
          <w:tcPr>
            <w:tcW w:w="6974" w:type="dxa"/>
          </w:tcPr>
          <w:p w14:paraId="173D852F" w14:textId="77777777" w:rsidR="00BE3D89" w:rsidRPr="00A94691" w:rsidRDefault="00BE3D89" w:rsidP="008075CE">
            <w:pPr>
              <w:pStyle w:val="ListParagraph"/>
              <w:numPr>
                <w:ilvl w:val="0"/>
                <w:numId w:val="8"/>
              </w:numPr>
              <w:rPr>
                <w:b/>
              </w:rPr>
            </w:pPr>
            <w:r w:rsidRPr="00A94691">
              <w:rPr>
                <w:b/>
              </w:rPr>
              <w:t>Moved-</w:t>
            </w:r>
            <w:r>
              <w:t xml:space="preserve">                          </w:t>
            </w:r>
            <w:r w:rsidRPr="00A94691">
              <w:rPr>
                <w:b/>
              </w:rPr>
              <w:t xml:space="preserve">Seconded – </w:t>
            </w:r>
          </w:p>
          <w:p w14:paraId="2E2B1938" w14:textId="77777777" w:rsidR="00BE3D89" w:rsidRDefault="00BE3D89" w:rsidP="008075CE">
            <w:pPr>
              <w:pStyle w:val="ListParagraph"/>
            </w:pPr>
          </w:p>
        </w:tc>
      </w:tr>
      <w:tr w:rsidR="00BE3D89" w14:paraId="6BEA4269" w14:textId="77777777" w:rsidTr="008075CE">
        <w:tc>
          <w:tcPr>
            <w:tcW w:w="2268" w:type="dxa"/>
          </w:tcPr>
          <w:p w14:paraId="4CCD377A" w14:textId="77777777" w:rsidR="00BE3D89" w:rsidRPr="00D82C93" w:rsidRDefault="00BE3D89" w:rsidP="008075CE">
            <w:pPr>
              <w:spacing w:after="120"/>
              <w:ind w:left="360"/>
              <w:rPr>
                <w:b/>
              </w:rPr>
            </w:pPr>
            <w:r w:rsidRPr="00D82C93">
              <w:rPr>
                <w:b/>
              </w:rPr>
              <w:t>U3A Network</w:t>
            </w:r>
          </w:p>
        </w:tc>
        <w:tc>
          <w:tcPr>
            <w:tcW w:w="6974" w:type="dxa"/>
          </w:tcPr>
          <w:p w14:paraId="77D61B82" w14:textId="77777777" w:rsidR="00BE3D89" w:rsidRDefault="00BE3D89" w:rsidP="008075CE">
            <w:pPr>
              <w:pStyle w:val="ListParagraph"/>
              <w:numPr>
                <w:ilvl w:val="0"/>
                <w:numId w:val="8"/>
              </w:numPr>
            </w:pPr>
          </w:p>
        </w:tc>
      </w:tr>
      <w:tr w:rsidR="00BE3D89" w14:paraId="1BADF9ED" w14:textId="77777777" w:rsidTr="008075CE">
        <w:tc>
          <w:tcPr>
            <w:tcW w:w="2268" w:type="dxa"/>
          </w:tcPr>
          <w:p w14:paraId="15029D79" w14:textId="77777777" w:rsidR="00BE3D89" w:rsidRPr="00D82C93" w:rsidRDefault="00BE3D89" w:rsidP="008075CE">
            <w:pPr>
              <w:spacing w:after="120"/>
              <w:ind w:left="360"/>
              <w:rPr>
                <w:b/>
              </w:rPr>
            </w:pPr>
            <w:r w:rsidRPr="00D82C93">
              <w:rPr>
                <w:b/>
              </w:rPr>
              <w:t>Hall Report</w:t>
            </w:r>
          </w:p>
        </w:tc>
        <w:tc>
          <w:tcPr>
            <w:tcW w:w="6974" w:type="dxa"/>
          </w:tcPr>
          <w:p w14:paraId="205FF104" w14:textId="77777777" w:rsidR="00BE3D89" w:rsidRDefault="00BE3D89" w:rsidP="008075CE">
            <w:pPr>
              <w:pStyle w:val="ListParagraph"/>
            </w:pPr>
          </w:p>
        </w:tc>
      </w:tr>
      <w:tr w:rsidR="00BE3D89" w14:paraId="7A4833D4" w14:textId="77777777" w:rsidTr="008075CE">
        <w:tc>
          <w:tcPr>
            <w:tcW w:w="2268" w:type="dxa"/>
          </w:tcPr>
          <w:p w14:paraId="7C59B9E8" w14:textId="77777777" w:rsidR="00BE3D89" w:rsidRPr="00D82C93" w:rsidRDefault="00BE3D89" w:rsidP="008075CE">
            <w:pPr>
              <w:spacing w:after="120"/>
              <w:ind w:left="360"/>
              <w:rPr>
                <w:b/>
              </w:rPr>
            </w:pPr>
            <w:r>
              <w:rPr>
                <w:b/>
              </w:rPr>
              <w:t xml:space="preserve">Course </w:t>
            </w:r>
            <w:r>
              <w:rPr>
                <w:b/>
              </w:rPr>
              <w:lastRenderedPageBreak/>
              <w:t>Coordinator</w:t>
            </w:r>
          </w:p>
        </w:tc>
        <w:tc>
          <w:tcPr>
            <w:tcW w:w="6974" w:type="dxa"/>
          </w:tcPr>
          <w:p w14:paraId="13491F14" w14:textId="5ED3852A" w:rsidR="00BE3D89" w:rsidRDefault="00652FDF" w:rsidP="008075CE">
            <w:pPr>
              <w:pStyle w:val="ListParagraph"/>
              <w:numPr>
                <w:ilvl w:val="0"/>
                <w:numId w:val="8"/>
              </w:numPr>
            </w:pPr>
            <w:r>
              <w:lastRenderedPageBreak/>
              <w:t>Nigel Liggins is going to conduct another Wine Tasting session.</w:t>
            </w:r>
          </w:p>
          <w:p w14:paraId="1C1DDD11" w14:textId="77777777" w:rsidR="00652FDF" w:rsidRDefault="00652FDF" w:rsidP="008075CE">
            <w:pPr>
              <w:pStyle w:val="ListParagraph"/>
              <w:numPr>
                <w:ilvl w:val="0"/>
                <w:numId w:val="8"/>
              </w:numPr>
            </w:pPr>
            <w:r>
              <w:t xml:space="preserve">When the course descriptions come in, Greg will forward them to </w:t>
            </w:r>
            <w:r>
              <w:lastRenderedPageBreak/>
              <w:t>David Muir to upload onto the website.</w:t>
            </w:r>
            <w:r w:rsidR="004F0F7A">
              <w:t xml:space="preserve"> </w:t>
            </w:r>
          </w:p>
          <w:p w14:paraId="0FF17092" w14:textId="0A381902" w:rsidR="004F0F7A" w:rsidRDefault="004F0F7A" w:rsidP="008075CE">
            <w:pPr>
              <w:pStyle w:val="ListParagraph"/>
              <w:numPr>
                <w:ilvl w:val="0"/>
                <w:numId w:val="8"/>
              </w:numPr>
            </w:pPr>
            <w:r>
              <w:t>Greg will send out a reminder to course leaders to clean chairs and tables after use. Our QR code is ready to use. Gael will laminate the signs and update the signs showing number of people allowed in each area. Explanation of how to use it will go to the course leaders. Masks are still required inside for the February social meeting and to be encouraged if crowded.</w:t>
            </w:r>
          </w:p>
          <w:p w14:paraId="193DFE0F" w14:textId="3A8B3C4E" w:rsidR="004F0F7A" w:rsidRDefault="004F0F7A" w:rsidP="008075CE">
            <w:pPr>
              <w:pStyle w:val="ListParagraph"/>
              <w:numPr>
                <w:ilvl w:val="0"/>
                <w:numId w:val="8"/>
              </w:numPr>
            </w:pPr>
            <w:r>
              <w:t>The computer used for the projector needs a pin number which is 2012.</w:t>
            </w:r>
          </w:p>
        </w:tc>
      </w:tr>
      <w:tr w:rsidR="00BE3D89" w14:paraId="4D26F22F" w14:textId="77777777" w:rsidTr="008075CE">
        <w:tc>
          <w:tcPr>
            <w:tcW w:w="2268" w:type="dxa"/>
          </w:tcPr>
          <w:p w14:paraId="3EF93690" w14:textId="77777777" w:rsidR="00BE3D89" w:rsidRPr="00D82C93" w:rsidRDefault="00BE3D89" w:rsidP="008075CE">
            <w:pPr>
              <w:spacing w:after="120"/>
              <w:ind w:left="360"/>
              <w:rPr>
                <w:b/>
              </w:rPr>
            </w:pPr>
            <w:r w:rsidRPr="00D82C93">
              <w:rPr>
                <w:b/>
              </w:rPr>
              <w:lastRenderedPageBreak/>
              <w:t>Catering</w:t>
            </w:r>
          </w:p>
        </w:tc>
        <w:tc>
          <w:tcPr>
            <w:tcW w:w="6974" w:type="dxa"/>
          </w:tcPr>
          <w:p w14:paraId="79AF178A" w14:textId="6688EB82" w:rsidR="00BE3D89" w:rsidRDefault="00F2569E" w:rsidP="008075CE">
            <w:pPr>
              <w:pStyle w:val="ListParagraph"/>
              <w:numPr>
                <w:ilvl w:val="0"/>
                <w:numId w:val="14"/>
              </w:numPr>
            </w:pPr>
            <w:r>
              <w:t>In recess</w:t>
            </w:r>
          </w:p>
        </w:tc>
      </w:tr>
      <w:tr w:rsidR="00BE3D89" w14:paraId="728D9F67" w14:textId="77777777" w:rsidTr="008075CE">
        <w:tc>
          <w:tcPr>
            <w:tcW w:w="2268" w:type="dxa"/>
          </w:tcPr>
          <w:p w14:paraId="6A25C206" w14:textId="77777777" w:rsidR="00BE3D89" w:rsidRPr="00D82C93" w:rsidRDefault="00BE3D89" w:rsidP="008075CE">
            <w:pPr>
              <w:spacing w:after="120"/>
              <w:ind w:left="360"/>
              <w:rPr>
                <w:b/>
              </w:rPr>
            </w:pPr>
            <w:r w:rsidRPr="00D82C93">
              <w:rPr>
                <w:b/>
              </w:rPr>
              <w:t>Membership</w:t>
            </w:r>
          </w:p>
        </w:tc>
        <w:tc>
          <w:tcPr>
            <w:tcW w:w="6974" w:type="dxa"/>
          </w:tcPr>
          <w:p w14:paraId="45914EEC" w14:textId="77777777" w:rsidR="00BE3D89" w:rsidRDefault="00BE3D89" w:rsidP="008075CE">
            <w:pPr>
              <w:pStyle w:val="ListParagraph"/>
              <w:numPr>
                <w:ilvl w:val="0"/>
                <w:numId w:val="14"/>
              </w:numPr>
            </w:pPr>
          </w:p>
        </w:tc>
      </w:tr>
      <w:tr w:rsidR="00BE3D89" w14:paraId="4EA767BB" w14:textId="77777777" w:rsidTr="008075CE">
        <w:tc>
          <w:tcPr>
            <w:tcW w:w="2268" w:type="dxa"/>
          </w:tcPr>
          <w:p w14:paraId="3E29334C" w14:textId="77777777" w:rsidR="00BE3D89" w:rsidRPr="00D82C93" w:rsidRDefault="00BE3D89" w:rsidP="008075CE">
            <w:pPr>
              <w:spacing w:after="120"/>
              <w:rPr>
                <w:b/>
              </w:rPr>
            </w:pPr>
            <w:r>
              <w:rPr>
                <w:b/>
              </w:rPr>
              <w:t>Trip Coordinator</w:t>
            </w:r>
          </w:p>
        </w:tc>
        <w:tc>
          <w:tcPr>
            <w:tcW w:w="6974" w:type="dxa"/>
          </w:tcPr>
          <w:p w14:paraId="4DA1AE45" w14:textId="6BE713E8" w:rsidR="00BE3D89" w:rsidRDefault="00F2569E" w:rsidP="008075CE">
            <w:pPr>
              <w:pStyle w:val="ListParagraph"/>
              <w:numPr>
                <w:ilvl w:val="0"/>
                <w:numId w:val="8"/>
              </w:numPr>
            </w:pPr>
            <w:r>
              <w:t>In recess</w:t>
            </w:r>
            <w:r w:rsidR="00532D74">
              <w:t xml:space="preserve">. There will be no bus trips until commercial buses resume </w:t>
            </w:r>
          </w:p>
        </w:tc>
      </w:tr>
      <w:tr w:rsidR="00BE3D89" w:rsidRPr="0035547C" w14:paraId="7D56F05C" w14:textId="77777777" w:rsidTr="008075CE">
        <w:tc>
          <w:tcPr>
            <w:tcW w:w="2268" w:type="dxa"/>
          </w:tcPr>
          <w:p w14:paraId="07434289" w14:textId="77777777" w:rsidR="00BE3D89" w:rsidRPr="0093077E" w:rsidRDefault="00BE3D89" w:rsidP="008075CE">
            <w:pPr>
              <w:spacing w:after="120"/>
              <w:rPr>
                <w:b/>
              </w:rPr>
            </w:pPr>
            <w:r w:rsidRPr="0093077E">
              <w:rPr>
                <w:b/>
              </w:rPr>
              <w:t>General Business</w:t>
            </w:r>
          </w:p>
        </w:tc>
        <w:tc>
          <w:tcPr>
            <w:tcW w:w="6974" w:type="dxa"/>
          </w:tcPr>
          <w:p w14:paraId="0762222C" w14:textId="46FF8BCF" w:rsidR="00BE3D89" w:rsidRDefault="004F0F7A" w:rsidP="004F0F7A">
            <w:pPr>
              <w:pStyle w:val="ListParagraph"/>
              <w:numPr>
                <w:ilvl w:val="0"/>
                <w:numId w:val="8"/>
              </w:numPr>
            </w:pPr>
            <w:r>
              <w:t xml:space="preserve">The </w:t>
            </w:r>
            <w:r w:rsidR="008A3B8D">
              <w:t xml:space="preserve">COVID safe </w:t>
            </w:r>
            <w:r>
              <w:t xml:space="preserve">February </w:t>
            </w:r>
            <w:r w:rsidR="002934D3">
              <w:t>enrolment</w:t>
            </w:r>
            <w:r>
              <w:t xml:space="preserve"> meeting </w:t>
            </w:r>
            <w:r w:rsidR="002934D3">
              <w:t>was discussed. Allan had written a plan which involved starting 930am to 1130am. People could have coffee outside to keep members moving through the room. Course leaders to sit behind tables to answer questions and hand out information. New members need to fill out forms and old members to pay the membership. We need to encourage new members and do some sort of publicity in January.</w:t>
            </w:r>
            <w:r w:rsidR="00C55E4C">
              <w:t xml:space="preserve"> Liz tried to do that last year with no success with local papers. We cannot afford to pay. We also need to encourage direct payment of fees into bank to reduce </w:t>
            </w:r>
            <w:r w:rsidR="008A3B8D">
              <w:t>workload</w:t>
            </w:r>
            <w:r w:rsidR="00C55E4C">
              <w:t xml:space="preserve"> on enrolment day.</w:t>
            </w:r>
            <w:r w:rsidR="008A3B8D">
              <w:t xml:space="preserve"> Receipt numbers are needed as proof of payment and membership. To be discussed with Kerrie. Membership lists also need to </w:t>
            </w:r>
            <w:r w:rsidR="00532D74">
              <w:t xml:space="preserve">be </w:t>
            </w:r>
            <w:r w:rsidR="008A3B8D">
              <w:t>updated</w:t>
            </w:r>
            <w:r w:rsidR="00AA4ACA">
              <w:t>, various ideas discussed.</w:t>
            </w:r>
            <w:r w:rsidR="005D0D2E">
              <w:t xml:space="preserve"> An invoice will be sent out on the </w:t>
            </w:r>
            <w:proofErr w:type="gramStart"/>
            <w:r w:rsidR="005D0D2E">
              <w:t>15</w:t>
            </w:r>
            <w:r w:rsidR="005D0D2E" w:rsidRPr="005D0D2E">
              <w:rPr>
                <w:vertAlign w:val="superscript"/>
              </w:rPr>
              <w:t>th</w:t>
            </w:r>
            <w:proofErr w:type="gramEnd"/>
            <w:r w:rsidR="005D0D2E">
              <w:t xml:space="preserve"> January 15, 2021 for renewal of membership and any changes to be noted.</w:t>
            </w:r>
          </w:p>
          <w:p w14:paraId="010D6598" w14:textId="77777777" w:rsidR="005D0D2E" w:rsidRDefault="007F61DA" w:rsidP="004F0F7A">
            <w:pPr>
              <w:pStyle w:val="ListParagraph"/>
              <w:numPr>
                <w:ilvl w:val="0"/>
                <w:numId w:val="8"/>
              </w:numPr>
            </w:pPr>
            <w:r>
              <w:t>Those that can attend, a planning session will be held at the hall on January 4</w:t>
            </w:r>
            <w:r w:rsidRPr="007F61DA">
              <w:rPr>
                <w:vertAlign w:val="superscript"/>
              </w:rPr>
              <w:t>th</w:t>
            </w:r>
            <w:r>
              <w:t>, 2021.</w:t>
            </w:r>
          </w:p>
          <w:p w14:paraId="10BA5A01" w14:textId="77777777" w:rsidR="007F61DA" w:rsidRPr="007F61DA" w:rsidRDefault="007F61DA" w:rsidP="004F0F7A">
            <w:pPr>
              <w:pStyle w:val="ListParagraph"/>
              <w:numPr>
                <w:ilvl w:val="0"/>
                <w:numId w:val="8"/>
              </w:numPr>
            </w:pPr>
            <w:r w:rsidRPr="007F61DA">
              <w:rPr>
                <w:b/>
                <w:bCs/>
              </w:rPr>
              <w:t>Liz moved</w:t>
            </w:r>
            <w:r>
              <w:t xml:space="preserve"> that Gael be reimbursed for costs of printing membership forms etc. </w:t>
            </w:r>
            <w:r w:rsidRPr="007F61DA">
              <w:rPr>
                <w:b/>
                <w:bCs/>
              </w:rPr>
              <w:t>Sec- Anne</w:t>
            </w:r>
          </w:p>
          <w:p w14:paraId="653807CC" w14:textId="42C1CA38" w:rsidR="007F61DA" w:rsidRDefault="007F61DA" w:rsidP="004F0F7A">
            <w:pPr>
              <w:pStyle w:val="ListParagraph"/>
              <w:numPr>
                <w:ilvl w:val="0"/>
                <w:numId w:val="8"/>
              </w:numPr>
            </w:pPr>
            <w:r w:rsidRPr="007F61DA">
              <w:t>Publicity for the event. Terry wi</w:t>
            </w:r>
            <w:r>
              <w:t xml:space="preserve">ll approach the </w:t>
            </w:r>
            <w:proofErr w:type="spellStart"/>
            <w:r>
              <w:t>Shep</w:t>
            </w:r>
            <w:proofErr w:type="spellEnd"/>
            <w:r>
              <w:t xml:space="preserve"> News to include an article about Enrolment Day. Terry also suggested One </w:t>
            </w:r>
            <w:r w:rsidR="00695CA3">
              <w:t>FM</w:t>
            </w:r>
            <w:r>
              <w:t xml:space="preserve"> radio. Anne to approach </w:t>
            </w:r>
            <w:r w:rsidR="00CE2B97">
              <w:t>a</w:t>
            </w:r>
            <w:r>
              <w:t xml:space="preserve"> contact who has online radio station.</w:t>
            </w:r>
          </w:p>
          <w:p w14:paraId="2348BFF4" w14:textId="77777777" w:rsidR="002F10A0" w:rsidRDefault="002F10A0" w:rsidP="004F0F7A">
            <w:pPr>
              <w:pStyle w:val="ListParagraph"/>
              <w:numPr>
                <w:ilvl w:val="0"/>
                <w:numId w:val="8"/>
              </w:numPr>
            </w:pPr>
            <w:r>
              <w:t xml:space="preserve">Liz </w:t>
            </w:r>
            <w:r w:rsidR="00CE2B97">
              <w:t xml:space="preserve">had an article in the council newsletter and </w:t>
            </w:r>
            <w:r>
              <w:t xml:space="preserve">will include a request for members to bring a friend in the next </w:t>
            </w:r>
            <w:r w:rsidR="00CE2B97">
              <w:t xml:space="preserve">U3A </w:t>
            </w:r>
            <w:r>
              <w:t>newsletter.</w:t>
            </w:r>
          </w:p>
          <w:p w14:paraId="3A5C2DD4" w14:textId="788000E9" w:rsidR="00695CA3" w:rsidRPr="007F61DA" w:rsidRDefault="00695CA3" w:rsidP="004F0F7A">
            <w:pPr>
              <w:pStyle w:val="ListParagraph"/>
              <w:numPr>
                <w:ilvl w:val="0"/>
                <w:numId w:val="8"/>
              </w:numPr>
            </w:pPr>
            <w:r>
              <w:t>Anne to put a notice in the newsletter notifying the AGM in March and calling for nominations.</w:t>
            </w:r>
          </w:p>
        </w:tc>
      </w:tr>
      <w:tr w:rsidR="00BE3D89" w14:paraId="7E3A9657" w14:textId="77777777" w:rsidTr="008075CE">
        <w:tc>
          <w:tcPr>
            <w:tcW w:w="2268" w:type="dxa"/>
          </w:tcPr>
          <w:p w14:paraId="0B4FEB2B" w14:textId="77777777" w:rsidR="00BE3D89" w:rsidRPr="00D82C93" w:rsidRDefault="00BE3D89" w:rsidP="008075CE">
            <w:pPr>
              <w:spacing w:after="120"/>
              <w:rPr>
                <w:b/>
              </w:rPr>
            </w:pPr>
            <w:r>
              <w:rPr>
                <w:b/>
              </w:rPr>
              <w:t>Meeting Closed</w:t>
            </w:r>
          </w:p>
        </w:tc>
        <w:tc>
          <w:tcPr>
            <w:tcW w:w="6974" w:type="dxa"/>
          </w:tcPr>
          <w:p w14:paraId="13FD79E9" w14:textId="5752C732" w:rsidR="00BE3D89" w:rsidRDefault="00DE3725" w:rsidP="008075CE">
            <w:pPr>
              <w:pStyle w:val="ListParagraph"/>
              <w:ind w:left="870"/>
            </w:pPr>
            <w:r>
              <w:t>4.30pm</w:t>
            </w:r>
          </w:p>
        </w:tc>
      </w:tr>
      <w:tr w:rsidR="00BE3D89" w14:paraId="54A3ABCB" w14:textId="77777777" w:rsidTr="008075CE">
        <w:tc>
          <w:tcPr>
            <w:tcW w:w="2268" w:type="dxa"/>
          </w:tcPr>
          <w:p w14:paraId="28A67860" w14:textId="77777777" w:rsidR="00BE3D89" w:rsidRPr="0035547C" w:rsidRDefault="00BE3D89" w:rsidP="008075CE">
            <w:pPr>
              <w:rPr>
                <w:b/>
              </w:rPr>
            </w:pPr>
            <w:r w:rsidRPr="0035547C">
              <w:rPr>
                <w:b/>
              </w:rPr>
              <w:t>Next Meeting</w:t>
            </w:r>
          </w:p>
        </w:tc>
        <w:tc>
          <w:tcPr>
            <w:tcW w:w="6974" w:type="dxa"/>
          </w:tcPr>
          <w:p w14:paraId="1564BC97" w14:textId="40E3C3A0" w:rsidR="00BE3D89" w:rsidRDefault="00BE3D89" w:rsidP="008075CE">
            <w:r>
              <w:t xml:space="preserve">             </w:t>
            </w:r>
            <w:r w:rsidR="008A3B8D">
              <w:t>Wednesday, 20</w:t>
            </w:r>
            <w:r w:rsidR="00DE3725" w:rsidRPr="00DE3725">
              <w:rPr>
                <w:vertAlign w:val="superscript"/>
              </w:rPr>
              <w:t>th</w:t>
            </w:r>
            <w:r w:rsidR="00DE3725">
              <w:t xml:space="preserve"> January</w:t>
            </w:r>
            <w:r w:rsidR="00AC7D8A">
              <w:t xml:space="preserve"> 2020 </w:t>
            </w:r>
            <w:r>
              <w:t>at 3pm</w:t>
            </w:r>
          </w:p>
        </w:tc>
      </w:tr>
    </w:tbl>
    <w:p w14:paraId="6DB4E89C" w14:textId="77777777" w:rsidR="00BE3D89" w:rsidRDefault="00BE3D89" w:rsidP="00BE3D89"/>
    <w:p w14:paraId="504CA906" w14:textId="77777777" w:rsidR="00BE3D89" w:rsidRDefault="00BE3D89" w:rsidP="00BE3D89"/>
    <w:p w14:paraId="27FD2ADD" w14:textId="77777777" w:rsidR="00557463" w:rsidRDefault="00557463"/>
    <w:sectPr w:rsidR="00557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18D"/>
    <w:multiLevelType w:val="hybridMultilevel"/>
    <w:tmpl w:val="54162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97B58"/>
    <w:multiLevelType w:val="hybridMultilevel"/>
    <w:tmpl w:val="4D9E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F4B0C"/>
    <w:multiLevelType w:val="hybridMultilevel"/>
    <w:tmpl w:val="96641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118D4"/>
    <w:multiLevelType w:val="hybridMultilevel"/>
    <w:tmpl w:val="662E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96DF9"/>
    <w:multiLevelType w:val="hybridMultilevel"/>
    <w:tmpl w:val="79369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760C3E"/>
    <w:multiLevelType w:val="hybridMultilevel"/>
    <w:tmpl w:val="D34ECF52"/>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6" w15:restartNumberingAfterBreak="0">
    <w:nsid w:val="0DAE0A5C"/>
    <w:multiLevelType w:val="hybridMultilevel"/>
    <w:tmpl w:val="3230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424330"/>
    <w:multiLevelType w:val="hybridMultilevel"/>
    <w:tmpl w:val="739CC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C756F7"/>
    <w:multiLevelType w:val="hybridMultilevel"/>
    <w:tmpl w:val="33E8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4B0B04"/>
    <w:multiLevelType w:val="hybridMultilevel"/>
    <w:tmpl w:val="8CBA3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64D77"/>
    <w:multiLevelType w:val="hybridMultilevel"/>
    <w:tmpl w:val="430471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DC22B5"/>
    <w:multiLevelType w:val="hybridMultilevel"/>
    <w:tmpl w:val="8118DC3A"/>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2" w15:restartNumberingAfterBreak="0">
    <w:nsid w:val="2D7B0516"/>
    <w:multiLevelType w:val="hybridMultilevel"/>
    <w:tmpl w:val="8B083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E1308B"/>
    <w:multiLevelType w:val="hybridMultilevel"/>
    <w:tmpl w:val="22B4D97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4" w15:restartNumberingAfterBreak="0">
    <w:nsid w:val="52566D7D"/>
    <w:multiLevelType w:val="hybridMultilevel"/>
    <w:tmpl w:val="3C863016"/>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5" w15:restartNumberingAfterBreak="0">
    <w:nsid w:val="537A4701"/>
    <w:multiLevelType w:val="hybridMultilevel"/>
    <w:tmpl w:val="051A2E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58C13045"/>
    <w:multiLevelType w:val="hybridMultilevel"/>
    <w:tmpl w:val="0338B7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F631D7D"/>
    <w:multiLevelType w:val="hybridMultilevel"/>
    <w:tmpl w:val="65387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A61548"/>
    <w:multiLevelType w:val="hybridMultilevel"/>
    <w:tmpl w:val="5876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C55151"/>
    <w:multiLevelType w:val="hybridMultilevel"/>
    <w:tmpl w:val="DC36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29093B"/>
    <w:multiLevelType w:val="hybridMultilevel"/>
    <w:tmpl w:val="2B1A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8"/>
  </w:num>
  <w:num w:numId="5">
    <w:abstractNumId w:val="4"/>
  </w:num>
  <w:num w:numId="6">
    <w:abstractNumId w:val="12"/>
  </w:num>
  <w:num w:numId="7">
    <w:abstractNumId w:val="2"/>
  </w:num>
  <w:num w:numId="8">
    <w:abstractNumId w:val="20"/>
  </w:num>
  <w:num w:numId="9">
    <w:abstractNumId w:val="10"/>
  </w:num>
  <w:num w:numId="10">
    <w:abstractNumId w:val="11"/>
  </w:num>
  <w:num w:numId="11">
    <w:abstractNumId w:val="16"/>
  </w:num>
  <w:num w:numId="12">
    <w:abstractNumId w:val="17"/>
  </w:num>
  <w:num w:numId="13">
    <w:abstractNumId w:val="15"/>
  </w:num>
  <w:num w:numId="14">
    <w:abstractNumId w:val="8"/>
  </w:num>
  <w:num w:numId="15">
    <w:abstractNumId w:val="1"/>
  </w:num>
  <w:num w:numId="16">
    <w:abstractNumId w:val="19"/>
  </w:num>
  <w:num w:numId="17">
    <w:abstractNumId w:val="13"/>
  </w:num>
  <w:num w:numId="18">
    <w:abstractNumId w:val="5"/>
  </w:num>
  <w:num w:numId="19">
    <w:abstractNumId w:val="14"/>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2CC"/>
    <w:rsid w:val="00042B37"/>
    <w:rsid w:val="000466DB"/>
    <w:rsid w:val="00081F11"/>
    <w:rsid w:val="000A587E"/>
    <w:rsid w:val="000C4080"/>
    <w:rsid w:val="001A79F4"/>
    <w:rsid w:val="001A7B6E"/>
    <w:rsid w:val="002054BA"/>
    <w:rsid w:val="00211625"/>
    <w:rsid w:val="00227FA8"/>
    <w:rsid w:val="002570E5"/>
    <w:rsid w:val="002631D8"/>
    <w:rsid w:val="002934D3"/>
    <w:rsid w:val="002A5EEA"/>
    <w:rsid w:val="002E6EC9"/>
    <w:rsid w:val="002F10A0"/>
    <w:rsid w:val="002F2773"/>
    <w:rsid w:val="00315FEE"/>
    <w:rsid w:val="00316532"/>
    <w:rsid w:val="0035547C"/>
    <w:rsid w:val="003A3682"/>
    <w:rsid w:val="003E02CC"/>
    <w:rsid w:val="004846EE"/>
    <w:rsid w:val="00491E08"/>
    <w:rsid w:val="004D2F2B"/>
    <w:rsid w:val="004F0F7A"/>
    <w:rsid w:val="00516D4D"/>
    <w:rsid w:val="00532D74"/>
    <w:rsid w:val="0055499D"/>
    <w:rsid w:val="00554E16"/>
    <w:rsid w:val="00557463"/>
    <w:rsid w:val="00576609"/>
    <w:rsid w:val="005D0D2E"/>
    <w:rsid w:val="00652FDF"/>
    <w:rsid w:val="006631C2"/>
    <w:rsid w:val="00695CA3"/>
    <w:rsid w:val="00706F12"/>
    <w:rsid w:val="00714765"/>
    <w:rsid w:val="007644C7"/>
    <w:rsid w:val="007945CF"/>
    <w:rsid w:val="007D4405"/>
    <w:rsid w:val="007E6047"/>
    <w:rsid w:val="007F61DA"/>
    <w:rsid w:val="008A3B8D"/>
    <w:rsid w:val="008B4EA9"/>
    <w:rsid w:val="008D6F10"/>
    <w:rsid w:val="0093077E"/>
    <w:rsid w:val="00931985"/>
    <w:rsid w:val="009655AE"/>
    <w:rsid w:val="009875C3"/>
    <w:rsid w:val="009A2B24"/>
    <w:rsid w:val="009A6E71"/>
    <w:rsid w:val="009C48A4"/>
    <w:rsid w:val="009D3BAB"/>
    <w:rsid w:val="009E20BD"/>
    <w:rsid w:val="00A40F25"/>
    <w:rsid w:val="00A94691"/>
    <w:rsid w:val="00AA4ACA"/>
    <w:rsid w:val="00AC4E84"/>
    <w:rsid w:val="00AC7D8A"/>
    <w:rsid w:val="00AF5E1B"/>
    <w:rsid w:val="00B126BC"/>
    <w:rsid w:val="00B348C2"/>
    <w:rsid w:val="00B50829"/>
    <w:rsid w:val="00B73122"/>
    <w:rsid w:val="00B864FE"/>
    <w:rsid w:val="00BC4D61"/>
    <w:rsid w:val="00BE3D89"/>
    <w:rsid w:val="00C12137"/>
    <w:rsid w:val="00C53F13"/>
    <w:rsid w:val="00C55E4C"/>
    <w:rsid w:val="00C75BFD"/>
    <w:rsid w:val="00C8070F"/>
    <w:rsid w:val="00CE2B97"/>
    <w:rsid w:val="00D0418A"/>
    <w:rsid w:val="00D72A9B"/>
    <w:rsid w:val="00D82C93"/>
    <w:rsid w:val="00D9288B"/>
    <w:rsid w:val="00DA689B"/>
    <w:rsid w:val="00DB2882"/>
    <w:rsid w:val="00DD5C39"/>
    <w:rsid w:val="00DE3725"/>
    <w:rsid w:val="00E14AFE"/>
    <w:rsid w:val="00E47CB7"/>
    <w:rsid w:val="00E92D4F"/>
    <w:rsid w:val="00EB22C7"/>
    <w:rsid w:val="00EF7D0D"/>
    <w:rsid w:val="00F1735D"/>
    <w:rsid w:val="00F2569E"/>
    <w:rsid w:val="00F27793"/>
    <w:rsid w:val="00F44296"/>
    <w:rsid w:val="00FC4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9245"/>
  <w15:docId w15:val="{86807D6E-DC14-414B-B8EE-1031F93F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678">
      <w:bodyDiv w:val="1"/>
      <w:marLeft w:val="0"/>
      <w:marRight w:val="0"/>
      <w:marTop w:val="0"/>
      <w:marBottom w:val="0"/>
      <w:divBdr>
        <w:top w:val="none" w:sz="0" w:space="0" w:color="auto"/>
        <w:left w:val="none" w:sz="0" w:space="0" w:color="auto"/>
        <w:bottom w:val="none" w:sz="0" w:space="0" w:color="auto"/>
        <w:right w:val="none" w:sz="0" w:space="0" w:color="auto"/>
      </w:divBdr>
    </w:div>
    <w:div w:id="1809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382BB-4409-4FD7-84C7-B771F373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White</dc:creator>
  <cp:lastModifiedBy>Anne White</cp:lastModifiedBy>
  <cp:revision>15</cp:revision>
  <cp:lastPrinted>2021-01-17T06:20:00Z</cp:lastPrinted>
  <dcterms:created xsi:type="dcterms:W3CDTF">2021-01-03T01:38:00Z</dcterms:created>
  <dcterms:modified xsi:type="dcterms:W3CDTF">2021-01-18T02:11:00Z</dcterms:modified>
</cp:coreProperties>
</file>